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C8D6" w14:textId="42538F8B" w:rsidR="00B10B89" w:rsidRPr="00285774" w:rsidRDefault="00B10B89" w:rsidP="00B10B89">
      <w:pPr>
        <w:pStyle w:val="Nadpis1"/>
        <w:spacing w:before="0" w:line="240" w:lineRule="auto"/>
        <w:jc w:val="both"/>
      </w:pPr>
      <w:r w:rsidRPr="00285774">
        <w:t>Vnitřní oznamovací systém</w:t>
      </w:r>
    </w:p>
    <w:p w14:paraId="0632A57E" w14:textId="77777777" w:rsidR="00B10B89" w:rsidRDefault="00B10B89" w:rsidP="00B10B89">
      <w:pPr>
        <w:pBdr>
          <w:bottom w:val="single" w:sz="12" w:space="1" w:color="auto"/>
        </w:pBdr>
        <w:tabs>
          <w:tab w:val="left" w:pos="2127"/>
        </w:tabs>
        <w:spacing w:after="0" w:line="240" w:lineRule="auto"/>
        <w:jc w:val="both"/>
      </w:pPr>
    </w:p>
    <w:p w14:paraId="091139C2" w14:textId="2FBBD2B2" w:rsidR="00B10B89" w:rsidRPr="006A533D" w:rsidRDefault="00B10B89" w:rsidP="00B10B89">
      <w:pPr>
        <w:tabs>
          <w:tab w:val="left" w:pos="2127"/>
        </w:tabs>
        <w:ind w:left="2127" w:hanging="2127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6A533D">
        <w:rPr>
          <w:rFonts w:ascii="Cambria" w:hAnsi="Cambria"/>
          <w:i/>
          <w:iCs/>
          <w:sz w:val="28"/>
          <w:szCs w:val="28"/>
        </w:rPr>
        <w:t>Příslušná osoba:</w:t>
      </w:r>
      <w:r w:rsidRPr="006A533D">
        <w:rPr>
          <w:rFonts w:ascii="Cambria" w:hAnsi="Cambria"/>
          <w:i/>
          <w:iCs/>
          <w:sz w:val="28"/>
          <w:szCs w:val="28"/>
        </w:rPr>
        <w:tab/>
      </w:r>
      <w:r w:rsidRPr="006A533D">
        <w:rPr>
          <w:rFonts w:ascii="Cambria" w:hAnsi="Cambria"/>
          <w:b/>
          <w:bCs/>
          <w:i/>
          <w:iCs/>
          <w:sz w:val="28"/>
          <w:szCs w:val="28"/>
        </w:rPr>
        <w:t xml:space="preserve">Barbora </w:t>
      </w:r>
      <w:r w:rsidR="000075A8">
        <w:rPr>
          <w:rFonts w:ascii="Cambria" w:hAnsi="Cambria"/>
          <w:b/>
          <w:bCs/>
          <w:i/>
          <w:iCs/>
          <w:sz w:val="28"/>
          <w:szCs w:val="28"/>
        </w:rPr>
        <w:t>Matlengová</w:t>
      </w:r>
    </w:p>
    <w:p w14:paraId="74E16FEF" w14:textId="77777777" w:rsidR="00B10B89" w:rsidRPr="00385A3D" w:rsidRDefault="00B10B89" w:rsidP="00B10B89">
      <w:pPr>
        <w:pStyle w:val="Nadpis2"/>
        <w:ind w:left="425" w:hanging="425"/>
        <w:jc w:val="both"/>
      </w:pPr>
      <w:r w:rsidRPr="00385A3D">
        <w:t>Způsoby oznámení</w:t>
      </w:r>
    </w:p>
    <w:p w14:paraId="07902754" w14:textId="657757FD" w:rsidR="00B10B89" w:rsidRPr="002C336F" w:rsidRDefault="00B10B89" w:rsidP="00B10B89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Oznamovatelé </w:t>
      </w:r>
      <w:r w:rsidRPr="002C336F">
        <w:rPr>
          <w:rFonts w:ascii="Cambria" w:hAnsi="Cambria"/>
          <w:b/>
          <w:bCs/>
          <w:u w:val="single"/>
        </w:rPr>
        <w:t>z řad zaměstnanců</w:t>
      </w:r>
      <w:r w:rsidR="00F0671D" w:rsidRPr="002C336F">
        <w:rPr>
          <w:rFonts w:ascii="Cambria" w:hAnsi="Cambria"/>
          <w:b/>
          <w:bCs/>
          <w:u w:val="single"/>
        </w:rPr>
        <w:t>,</w:t>
      </w:r>
      <w:r w:rsidRPr="002C336F">
        <w:rPr>
          <w:rFonts w:ascii="Cambria" w:hAnsi="Cambria"/>
          <w:b/>
          <w:bCs/>
          <w:u w:val="single"/>
        </w:rPr>
        <w:t xml:space="preserve"> nebo statutárních orgánů </w:t>
      </w:r>
      <w:r w:rsidR="002C336F">
        <w:rPr>
          <w:rFonts w:ascii="Cambria" w:hAnsi="Cambria"/>
          <w:b/>
          <w:bCs/>
          <w:u w:val="single"/>
        </w:rPr>
        <w:t>s</w:t>
      </w:r>
      <w:r w:rsidRPr="002C336F">
        <w:rPr>
          <w:rFonts w:ascii="Cambria" w:hAnsi="Cambria"/>
          <w:b/>
          <w:bCs/>
          <w:u w:val="single"/>
        </w:rPr>
        <w:t>polečnosti</w:t>
      </w:r>
      <w:r w:rsidRPr="002C336F">
        <w:rPr>
          <w:rFonts w:ascii="Cambria" w:hAnsi="Cambria"/>
        </w:rPr>
        <w:t xml:space="preserve"> mohou podávat oznámení ústně nebo písemně Příslušné osobě prostřednictví následujících ko</w:t>
      </w:r>
      <w:r w:rsidR="00F0671D" w:rsidRPr="002C336F">
        <w:rPr>
          <w:rFonts w:ascii="Cambria" w:hAnsi="Cambria"/>
        </w:rPr>
        <w:t xml:space="preserve">munikačních </w:t>
      </w:r>
      <w:r w:rsidRPr="002C336F">
        <w:rPr>
          <w:rFonts w:ascii="Cambria" w:hAnsi="Cambria"/>
        </w:rPr>
        <w:t>kanálů pro přijímání oznámení:</w:t>
      </w:r>
    </w:p>
    <w:p w14:paraId="40416C9A" w14:textId="77777777" w:rsidR="00B10B89" w:rsidRDefault="00B10B89" w:rsidP="002C336F">
      <w:pPr>
        <w:pStyle w:val="Nadpis3"/>
        <w:jc w:val="both"/>
      </w:pPr>
      <w:r w:rsidRPr="00385A3D">
        <w:t>Písemně</w:t>
      </w:r>
    </w:p>
    <w:p w14:paraId="1D4C9A8D" w14:textId="32201543" w:rsidR="00B10B89" w:rsidRPr="00B13A5A" w:rsidRDefault="00B10B89" w:rsidP="002C336F">
      <w:pPr>
        <w:pStyle w:val="Nadpis4"/>
        <w:spacing w:after="120"/>
        <w:ind w:left="850" w:hanging="357"/>
        <w:contextualSpacing w:val="0"/>
        <w:jc w:val="both"/>
      </w:pPr>
      <w:r w:rsidRPr="00B13A5A">
        <w:rPr>
          <w:bCs/>
        </w:rPr>
        <w:t xml:space="preserve">na </w:t>
      </w:r>
      <w:r w:rsidRPr="00B13A5A">
        <w:rPr>
          <w:b/>
        </w:rPr>
        <w:t xml:space="preserve">internetové platformě </w:t>
      </w:r>
      <w:hyperlink r:id="rId7" w:history="1">
        <w:r w:rsidRPr="00B13A5A">
          <w:rPr>
            <w:rStyle w:val="Hypertextovodkaz"/>
            <w:bCs/>
          </w:rPr>
          <w:t>www.nntb.cz/c/rx7mts75</w:t>
        </w:r>
      </w:hyperlink>
    </w:p>
    <w:p w14:paraId="1ED1DDDB" w14:textId="77777777" w:rsidR="00B10B89" w:rsidRDefault="00B10B89" w:rsidP="002C336F">
      <w:pPr>
        <w:pStyle w:val="Nadpis3"/>
        <w:jc w:val="both"/>
      </w:pPr>
      <w:r>
        <w:t>Ústně</w:t>
      </w:r>
    </w:p>
    <w:p w14:paraId="7438CABC" w14:textId="3EB457CF" w:rsidR="00B10B89" w:rsidRPr="00754944" w:rsidRDefault="00B10B89" w:rsidP="002C336F">
      <w:pPr>
        <w:pStyle w:val="Nadpis4"/>
        <w:spacing w:after="120"/>
        <w:ind w:left="850" w:hanging="357"/>
        <w:contextualSpacing w:val="0"/>
        <w:jc w:val="both"/>
      </w:pPr>
      <w:r w:rsidRPr="00754944">
        <w:rPr>
          <w:bCs/>
        </w:rPr>
        <w:t xml:space="preserve">prostřednictvím </w:t>
      </w:r>
      <w:r>
        <w:rPr>
          <w:bCs/>
        </w:rPr>
        <w:t xml:space="preserve">hlasové nahrávky ve formuláři </w:t>
      </w:r>
      <w:r w:rsidRPr="00754944">
        <w:rPr>
          <w:bCs/>
        </w:rPr>
        <w:t>dostupné</w:t>
      </w:r>
      <w:r>
        <w:rPr>
          <w:bCs/>
        </w:rPr>
        <w:t>m</w:t>
      </w:r>
      <w:r w:rsidRPr="00754944">
        <w:rPr>
          <w:bCs/>
        </w:rPr>
        <w:t xml:space="preserve"> v </w:t>
      </w:r>
      <w:r w:rsidRPr="008D75C0">
        <w:rPr>
          <w:b/>
        </w:rPr>
        <w:t>mobilní aplikaci</w:t>
      </w:r>
      <w:r w:rsidRPr="00754944">
        <w:rPr>
          <w:bCs/>
        </w:rPr>
        <w:t xml:space="preserve"> </w:t>
      </w:r>
      <w:hyperlink r:id="rId8" w:history="1">
        <w:r w:rsidR="005445AF" w:rsidRPr="00B13A5A">
          <w:rPr>
            <w:rStyle w:val="Hypertextovodkaz"/>
            <w:bCs/>
          </w:rPr>
          <w:t>www.nntb.cz/c/rx7mts75</w:t>
        </w:r>
      </w:hyperlink>
    </w:p>
    <w:p w14:paraId="41C686A2" w14:textId="4334029A" w:rsidR="00B10B89" w:rsidRPr="00754944" w:rsidRDefault="00F0671D" w:rsidP="002C336F">
      <w:pPr>
        <w:pStyle w:val="Nadpis4"/>
        <w:jc w:val="both"/>
      </w:pPr>
      <w:r>
        <w:t>n</w:t>
      </w:r>
      <w:r w:rsidR="00B10B89">
        <w:t xml:space="preserve">a telefonním čísle: </w:t>
      </w:r>
      <w:r w:rsidR="00B10B89" w:rsidRPr="002E7B1D">
        <w:rPr>
          <w:b/>
          <w:bCs/>
        </w:rPr>
        <w:t>+420</w:t>
      </w:r>
      <w:r w:rsidR="00B10B89">
        <w:rPr>
          <w:b/>
          <w:bCs/>
        </w:rPr>
        <w:t xml:space="preserve"> </w:t>
      </w:r>
      <w:r w:rsidR="00B10B89" w:rsidRPr="002E7B1D">
        <w:rPr>
          <w:b/>
          <w:bCs/>
        </w:rPr>
        <w:t>234723079</w:t>
      </w:r>
      <w:r w:rsidR="00B10B89">
        <w:t xml:space="preserve">, kde </w:t>
      </w:r>
      <w:r>
        <w:t xml:space="preserve">lze </w:t>
      </w:r>
      <w:r w:rsidR="00B10B89">
        <w:t>n</w:t>
      </w:r>
      <w:r w:rsidR="00B10B89" w:rsidRPr="00754944">
        <w:t xml:space="preserve">ahrát hlasový záznam. </w:t>
      </w:r>
      <w:r w:rsidR="00B10B89">
        <w:t>D</w:t>
      </w:r>
      <w:r w:rsidR="00B10B89" w:rsidRPr="00BB07B0">
        <w:t>o SMS bude Oznamovateli zaslán klíč k jeho Oznámení. S využitím klíče může Oznamovatel sledovat Oznámení a komunikovat s Příslušnou osobou na</w:t>
      </w:r>
      <w:r w:rsidR="002C336F">
        <w:t xml:space="preserve"> internetové</w:t>
      </w:r>
      <w:r w:rsidR="00B10B89" w:rsidRPr="00BB07B0">
        <w:t xml:space="preserve"> platformě</w:t>
      </w:r>
      <w:r w:rsidR="002C336F">
        <w:t xml:space="preserve"> </w:t>
      </w:r>
      <w:hyperlink r:id="rId9" w:history="1">
        <w:r w:rsidR="005445AF" w:rsidRPr="00B13A5A">
          <w:rPr>
            <w:rStyle w:val="Hypertextovodkaz"/>
            <w:bCs/>
          </w:rPr>
          <w:t>www.nntb.cz/c/rx7mts75</w:t>
        </w:r>
      </w:hyperlink>
      <w:r w:rsidR="00B10B89" w:rsidRPr="00BB07B0">
        <w:t>.</w:t>
      </w:r>
    </w:p>
    <w:p w14:paraId="7827C3E6" w14:textId="77777777" w:rsidR="00B10B89" w:rsidRDefault="00B10B89" w:rsidP="002C336F">
      <w:pPr>
        <w:pStyle w:val="Nadpis3"/>
        <w:jc w:val="both"/>
      </w:pPr>
      <w:r>
        <w:t>Osobně</w:t>
      </w:r>
    </w:p>
    <w:p w14:paraId="28934099" w14:textId="3734C6E3" w:rsidR="00B10B89" w:rsidRDefault="00F0671D" w:rsidP="002C336F">
      <w:pPr>
        <w:pStyle w:val="Nadpis4"/>
        <w:jc w:val="both"/>
      </w:pPr>
      <w:r>
        <w:t>n</w:t>
      </w:r>
      <w:r w:rsidR="00B10B89">
        <w:t>a výše uvedených kontaktech po domluvě s </w:t>
      </w:r>
      <w:r w:rsidR="00B10B89" w:rsidRPr="00754944">
        <w:t>Příslušnou osobou</w:t>
      </w:r>
    </w:p>
    <w:p w14:paraId="3421F2BE" w14:textId="2E2A4CF2" w:rsidR="00B10B89" w:rsidRPr="008F03A4" w:rsidRDefault="00B10B89" w:rsidP="002C336F">
      <w:pPr>
        <w:jc w:val="both"/>
        <w:rPr>
          <w:rFonts w:ascii="Cambria" w:hAnsi="Cambria"/>
        </w:rPr>
      </w:pPr>
      <w:r w:rsidRPr="008F03A4">
        <w:rPr>
          <w:rFonts w:ascii="Cambria" w:hAnsi="Cambria"/>
        </w:rPr>
        <w:t xml:space="preserve">Oznamovatelé </w:t>
      </w:r>
      <w:r w:rsidRPr="008F03A4">
        <w:rPr>
          <w:rFonts w:ascii="Cambria" w:hAnsi="Cambria"/>
          <w:b/>
          <w:bCs/>
          <w:u w:val="single"/>
        </w:rPr>
        <w:t>z řad externích partnerů</w:t>
      </w:r>
      <w:r w:rsidRPr="008F03A4">
        <w:rPr>
          <w:rFonts w:ascii="Cambria" w:hAnsi="Cambria"/>
        </w:rPr>
        <w:t xml:space="preserve"> mohou podávat oznámení ústně nebo písemně Příslušné osobě prostřednictví následujících ko</w:t>
      </w:r>
      <w:r w:rsidR="00F0671D" w:rsidRPr="008F03A4">
        <w:rPr>
          <w:rFonts w:ascii="Cambria" w:hAnsi="Cambria"/>
        </w:rPr>
        <w:t>munikačních k</w:t>
      </w:r>
      <w:r w:rsidRPr="008F03A4">
        <w:rPr>
          <w:rFonts w:ascii="Cambria" w:hAnsi="Cambria"/>
        </w:rPr>
        <w:t>análů pro přijímání oznámení:</w:t>
      </w:r>
    </w:p>
    <w:p w14:paraId="156A2F9A" w14:textId="77777777" w:rsidR="00B10B89" w:rsidRDefault="00B10B89" w:rsidP="002C336F">
      <w:pPr>
        <w:pStyle w:val="Nadpis3"/>
        <w:numPr>
          <w:ilvl w:val="0"/>
          <w:numId w:val="3"/>
        </w:numPr>
        <w:tabs>
          <w:tab w:val="num" w:pos="360"/>
        </w:tabs>
        <w:jc w:val="both"/>
      </w:pPr>
      <w:r w:rsidRPr="00385A3D">
        <w:t>Písemně</w:t>
      </w:r>
    </w:p>
    <w:p w14:paraId="25B0F2D9" w14:textId="77777777" w:rsidR="00B10B89" w:rsidRPr="00A744FF" w:rsidRDefault="00B10B89" w:rsidP="002C336F">
      <w:pPr>
        <w:pStyle w:val="Nadpis4"/>
        <w:spacing w:after="120"/>
        <w:ind w:left="850" w:hanging="357"/>
        <w:contextualSpacing w:val="0"/>
        <w:jc w:val="both"/>
      </w:pPr>
      <w:r w:rsidRPr="00B13A5A">
        <w:rPr>
          <w:bCs/>
        </w:rPr>
        <w:t xml:space="preserve">prostřednictvím </w:t>
      </w:r>
      <w:r>
        <w:rPr>
          <w:bCs/>
        </w:rPr>
        <w:t>e-mailu</w:t>
      </w:r>
      <w:r w:rsidRPr="00B13A5A">
        <w:rPr>
          <w:bCs/>
        </w:rPr>
        <w:t xml:space="preserve"> </w:t>
      </w:r>
      <w:hyperlink r:id="rId10" w:history="1">
        <w:r w:rsidRPr="00A744FF">
          <w:rPr>
            <w:rStyle w:val="Hypertextovodkaz"/>
          </w:rPr>
          <w:t>whistleblowing@brgroup.cz</w:t>
        </w:r>
      </w:hyperlink>
      <w:r w:rsidRPr="00A744FF">
        <w:t xml:space="preserve"> </w:t>
      </w:r>
    </w:p>
    <w:p w14:paraId="106148C0" w14:textId="652FC36C" w:rsidR="00B10B89" w:rsidRPr="00B13A5A" w:rsidRDefault="00B10B89" w:rsidP="002C336F">
      <w:pPr>
        <w:pStyle w:val="Nadpis4"/>
        <w:spacing w:after="120"/>
        <w:ind w:left="850" w:hanging="357"/>
        <w:contextualSpacing w:val="0"/>
        <w:jc w:val="both"/>
      </w:pPr>
      <w:r w:rsidRPr="00B13A5A">
        <w:rPr>
          <w:bCs/>
        </w:rPr>
        <w:t xml:space="preserve">na </w:t>
      </w:r>
      <w:r w:rsidRPr="00B13A5A">
        <w:rPr>
          <w:b/>
        </w:rPr>
        <w:t xml:space="preserve">internetové platformě </w:t>
      </w:r>
      <w:r w:rsidR="002C336F">
        <w:rPr>
          <w:b/>
        </w:rPr>
        <w:t>MUNIPOLIS</w:t>
      </w:r>
      <w:r w:rsidRPr="00B13A5A">
        <w:rPr>
          <w:bCs/>
        </w:rPr>
        <w:t xml:space="preserve"> </w:t>
      </w:r>
      <w:hyperlink r:id="rId11" w:history="1">
        <w:r w:rsidRPr="00B13A5A">
          <w:rPr>
            <w:rStyle w:val="Hypertextovodkaz"/>
            <w:bCs/>
          </w:rPr>
          <w:t>www.nntb.cz/c/rx7mts75</w:t>
        </w:r>
      </w:hyperlink>
    </w:p>
    <w:p w14:paraId="7F30A006" w14:textId="77777777" w:rsidR="00B10B89" w:rsidRDefault="00B10B89" w:rsidP="002C336F">
      <w:pPr>
        <w:pStyle w:val="Nadpis3"/>
        <w:jc w:val="both"/>
      </w:pPr>
      <w:r>
        <w:t>Ústně</w:t>
      </w:r>
    </w:p>
    <w:p w14:paraId="077801D1" w14:textId="3586E193" w:rsidR="00B10B89" w:rsidRPr="00754944" w:rsidRDefault="00F0671D" w:rsidP="002C336F">
      <w:pPr>
        <w:pStyle w:val="Nadpis4"/>
        <w:jc w:val="both"/>
      </w:pPr>
      <w:r>
        <w:t>n</w:t>
      </w:r>
      <w:r w:rsidR="00B10B89">
        <w:t xml:space="preserve">a telefonním čísle: </w:t>
      </w:r>
      <w:r w:rsidR="00B10B89" w:rsidRPr="002E7B1D">
        <w:rPr>
          <w:b/>
          <w:bCs/>
        </w:rPr>
        <w:t>+420</w:t>
      </w:r>
      <w:r w:rsidR="00B10B89">
        <w:rPr>
          <w:b/>
          <w:bCs/>
        </w:rPr>
        <w:t xml:space="preserve"> </w:t>
      </w:r>
      <w:r w:rsidR="00B10B89" w:rsidRPr="002E7B1D">
        <w:rPr>
          <w:b/>
          <w:bCs/>
        </w:rPr>
        <w:t>234723079</w:t>
      </w:r>
      <w:r w:rsidR="00B10B89">
        <w:t>, kde můžete n</w:t>
      </w:r>
      <w:r w:rsidR="00B10B89" w:rsidRPr="00754944">
        <w:t xml:space="preserve">ahrát hlasový záznam. </w:t>
      </w:r>
      <w:r w:rsidR="00B10B89">
        <w:t>D</w:t>
      </w:r>
      <w:r w:rsidR="00B10B89" w:rsidRPr="00BB07B0">
        <w:t xml:space="preserve">o SMS bude Oznamovateli zaslán klíč k jeho Oznámení. S využitím klíče může Oznamovatel sledovat Oznámení a komunikovat s Příslušnou osobou na </w:t>
      </w:r>
      <w:r w:rsidR="002C336F">
        <w:t xml:space="preserve">internetové </w:t>
      </w:r>
      <w:r w:rsidR="00B10B89" w:rsidRPr="00BB07B0">
        <w:t>platfor</w:t>
      </w:r>
      <w:r w:rsidR="002C336F">
        <w:t>mě MUNIPOLIS</w:t>
      </w:r>
    </w:p>
    <w:p w14:paraId="21EA5750" w14:textId="77777777" w:rsidR="00B10B89" w:rsidRDefault="00B10B89" w:rsidP="002C336F">
      <w:pPr>
        <w:pStyle w:val="Nadpis3"/>
        <w:jc w:val="both"/>
      </w:pPr>
      <w:r>
        <w:t>Osobně</w:t>
      </w:r>
    </w:p>
    <w:p w14:paraId="36246E3B" w14:textId="3FEE4818" w:rsidR="00B10B89" w:rsidRPr="00754944" w:rsidRDefault="00F0671D" w:rsidP="002C336F">
      <w:pPr>
        <w:pStyle w:val="Nadpis4"/>
        <w:jc w:val="both"/>
      </w:pPr>
      <w:r>
        <w:t>n</w:t>
      </w:r>
      <w:r w:rsidR="00B10B89">
        <w:t>a výše uvedených kontaktech po domluvě s </w:t>
      </w:r>
      <w:r w:rsidR="00B10B89" w:rsidRPr="00754944">
        <w:t>Příslušnou osobou</w:t>
      </w:r>
    </w:p>
    <w:p w14:paraId="2EA5A2EE" w14:textId="77777777" w:rsidR="00B10B89" w:rsidRPr="00754944" w:rsidRDefault="00B10B89" w:rsidP="002C336F">
      <w:pPr>
        <w:pStyle w:val="Nadpis2"/>
        <w:ind w:left="425" w:hanging="425"/>
        <w:jc w:val="both"/>
      </w:pPr>
      <w:r w:rsidRPr="00754944">
        <w:t>Pravidla pro podávání a řešení oznámení</w:t>
      </w:r>
    </w:p>
    <w:p w14:paraId="2368419B" w14:textId="521B7528" w:rsidR="00B10B89" w:rsidRPr="002C336F" w:rsidRDefault="00B10B89" w:rsidP="002C336F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Konkrétní postup pro podávání a řešení oznámení se řídí Interními pravidly Společnosti o oznamování protiprávního jednání a ochraně oznamovatele dostupnými </w:t>
      </w:r>
      <w:r w:rsidRPr="00731DD1">
        <w:rPr>
          <w:rFonts w:ascii="Cambria" w:hAnsi="Cambria"/>
        </w:rPr>
        <w:t xml:space="preserve">na </w:t>
      </w:r>
      <w:hyperlink r:id="rId12" w:history="1">
        <w:r w:rsidR="00E6245F">
          <w:rPr>
            <w:rStyle w:val="Hypertextovodkaz"/>
            <w:rFonts w:ascii="Cambria" w:hAnsi="Cambria"/>
            <w:highlight w:val="yellow"/>
          </w:rPr>
          <w:t>http://www.lucco.cz/</w:t>
        </w:r>
      </w:hyperlink>
      <w:r w:rsidR="00E94E74">
        <w:rPr>
          <w:rFonts w:ascii="Cambria" w:hAnsi="Cambria"/>
        </w:rPr>
        <w:t xml:space="preserve"> </w:t>
      </w:r>
      <w:r w:rsidRPr="00731DD1">
        <w:rPr>
          <w:rFonts w:ascii="Cambria" w:hAnsi="Cambria"/>
        </w:rPr>
        <w:t>a</w:t>
      </w:r>
      <w:r w:rsidRPr="002C336F">
        <w:rPr>
          <w:rFonts w:ascii="Cambria" w:hAnsi="Cambria"/>
        </w:rPr>
        <w:t xml:space="preserve"> dle zákona č. 171/2023 Sb., o ochraně oznamovatelů, ve znění pozdějších předpisů.</w:t>
      </w:r>
    </w:p>
    <w:p w14:paraId="71A9932C" w14:textId="77777777" w:rsidR="00B10B89" w:rsidRDefault="00B10B89" w:rsidP="002C336F">
      <w:pPr>
        <w:pStyle w:val="Nadpis2"/>
        <w:ind w:left="425" w:hanging="425"/>
        <w:jc w:val="both"/>
      </w:pPr>
      <w:r>
        <w:t>Externí oznamovací Kanál</w:t>
      </w:r>
    </w:p>
    <w:p w14:paraId="220D61E8" w14:textId="77859DC5" w:rsidR="00B10B89" w:rsidRDefault="00B10B89" w:rsidP="002C336F">
      <w:pPr>
        <w:jc w:val="both"/>
        <w:rPr>
          <w:rFonts w:ascii="Cambria" w:hAnsi="Cambria"/>
        </w:rPr>
      </w:pPr>
      <w:r w:rsidRPr="002C336F">
        <w:rPr>
          <w:rFonts w:ascii="Cambria" w:hAnsi="Cambria"/>
        </w:rPr>
        <w:t xml:space="preserve">Oznamovatel je oprávněn své oznámení učinit rovněž přímo prostřednictvím externího oznamovacího kanálu spravovaného Ministerstvem spravedlnosti. Více podrobností o ochraně oznamovatelů a možnosti podat oznámení prostřednictvím externího oznamovacího systému Ministerstva spravedlnosti najdete na: </w:t>
      </w:r>
      <w:hyperlink r:id="rId13" w:history="1">
        <w:r w:rsidRPr="002C336F">
          <w:rPr>
            <w:rStyle w:val="Hypertextovodkaz"/>
            <w:rFonts w:ascii="Cambria" w:hAnsi="Cambria"/>
          </w:rPr>
          <w:t>https://oznamovatel.justice.cz/chci-podat-oznameni/</w:t>
        </w:r>
      </w:hyperlink>
      <w:r w:rsidRPr="002C336F">
        <w:rPr>
          <w:rFonts w:ascii="Cambria" w:hAnsi="Cambria"/>
        </w:rPr>
        <w:t>.</w:t>
      </w:r>
      <w:r w:rsidR="002C336F">
        <w:rPr>
          <w:rFonts w:ascii="Cambria" w:hAnsi="Cambria"/>
        </w:rPr>
        <w:t xml:space="preserve"> </w:t>
      </w:r>
    </w:p>
    <w:p w14:paraId="032734BF" w14:textId="77777777" w:rsidR="00C50E9C" w:rsidRDefault="00C50E9C" w:rsidP="002C336F">
      <w:pPr>
        <w:jc w:val="both"/>
        <w:rPr>
          <w:rFonts w:ascii="Cambria" w:hAnsi="Cambria"/>
        </w:rPr>
      </w:pPr>
    </w:p>
    <w:sectPr w:rsidR="00C50E9C" w:rsidSect="004976D1">
      <w:footerReference w:type="even" r:id="rId14"/>
      <w:footerReference w:type="defaul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C29F" w14:textId="77777777" w:rsidR="007F2322" w:rsidRDefault="007F2322" w:rsidP="00FC737C">
      <w:pPr>
        <w:spacing w:after="0" w:line="240" w:lineRule="auto"/>
      </w:pPr>
      <w:r>
        <w:separator/>
      </w:r>
    </w:p>
  </w:endnote>
  <w:endnote w:type="continuationSeparator" w:id="0">
    <w:p w14:paraId="0F2DEB43" w14:textId="77777777" w:rsidR="007F2322" w:rsidRDefault="007F2322" w:rsidP="00F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014B" w14:textId="0ACAA9F5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E6CD62" wp14:editId="093A86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319733480" name="Textové pole 2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F9B54" w14:textId="4086AF2C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C737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6CD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itlivost obsahu: Veřejné / Sensitivity Label: Public" style="position:absolute;margin-left:0;margin-top:0;width:224.2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DCF9B54" w14:textId="4086AF2C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C737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885F" w14:textId="317F0053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3C456B" wp14:editId="6ECC1D2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2037430416" name="Textové pole 3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6E110" w14:textId="434F71C0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C45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itlivost obsahu: Veřejné / Sensitivity Label: Public" style="position:absolute;margin-left:0;margin-top:0;width:224.2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3C56E110" w14:textId="434F71C0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F15B" w14:textId="061E1D68" w:rsidR="00FC737C" w:rsidRDefault="00FC73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5AC9DD" wp14:editId="423148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57505"/>
              <wp:effectExtent l="0" t="0" r="9525" b="0"/>
              <wp:wrapNone/>
              <wp:docPr id="1071530261" name="Textové pole 1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9D02E" w14:textId="33F44B41" w:rsidR="00FC737C" w:rsidRPr="00FC737C" w:rsidRDefault="00FC737C" w:rsidP="00FC73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C737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AC9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itlivost obsahu: Veřejné / Sensitivity Label: Public" style="position:absolute;margin-left:0;margin-top:0;width:224.2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B39D02E" w14:textId="33F44B41" w:rsidR="00FC737C" w:rsidRPr="00FC737C" w:rsidRDefault="00FC737C" w:rsidP="00FC73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C737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83958" w14:textId="77777777" w:rsidR="007F2322" w:rsidRDefault="007F2322" w:rsidP="00FC737C">
      <w:pPr>
        <w:spacing w:after="0" w:line="240" w:lineRule="auto"/>
      </w:pPr>
      <w:r>
        <w:separator/>
      </w:r>
    </w:p>
  </w:footnote>
  <w:footnote w:type="continuationSeparator" w:id="0">
    <w:p w14:paraId="4DD94CB9" w14:textId="77777777" w:rsidR="007F2322" w:rsidRDefault="007F2322" w:rsidP="00FC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35C1"/>
    <w:multiLevelType w:val="hybridMultilevel"/>
    <w:tmpl w:val="03D0926C"/>
    <w:lvl w:ilvl="0" w:tplc="BC3A8B82">
      <w:start w:val="1"/>
      <w:numFmt w:val="decimal"/>
      <w:pStyle w:val="Nadpis2"/>
      <w:lvlText w:val="%1."/>
      <w:lvlJc w:val="left"/>
      <w:pPr>
        <w:ind w:left="50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4551E"/>
    <w:multiLevelType w:val="hybridMultilevel"/>
    <w:tmpl w:val="7464B928"/>
    <w:lvl w:ilvl="0" w:tplc="77987502">
      <w:start w:val="1"/>
      <w:numFmt w:val="lowerLetter"/>
      <w:pStyle w:val="Nadpis3"/>
      <w:lvlText w:val="%1)"/>
      <w:lvlJc w:val="left"/>
      <w:pPr>
        <w:ind w:left="720" w:hanging="360"/>
      </w:pPr>
      <w:rPr>
        <w:rFonts w:hint="default"/>
      </w:rPr>
    </w:lvl>
    <w:lvl w:ilvl="1" w:tplc="D0A4A988">
      <w:numFmt w:val="bullet"/>
      <w:pStyle w:val="Nadpis4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B7BA1356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455229">
    <w:abstractNumId w:val="0"/>
  </w:num>
  <w:num w:numId="2" w16cid:durableId="2065639990">
    <w:abstractNumId w:val="1"/>
  </w:num>
  <w:num w:numId="3" w16cid:durableId="15057841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F"/>
    <w:rsid w:val="000075A8"/>
    <w:rsid w:val="0010278E"/>
    <w:rsid w:val="00143396"/>
    <w:rsid w:val="00182455"/>
    <w:rsid w:val="0027768E"/>
    <w:rsid w:val="002C336F"/>
    <w:rsid w:val="00310DA4"/>
    <w:rsid w:val="003E4BA2"/>
    <w:rsid w:val="004512F6"/>
    <w:rsid w:val="0045678E"/>
    <w:rsid w:val="004976D1"/>
    <w:rsid w:val="00514B5F"/>
    <w:rsid w:val="005445AF"/>
    <w:rsid w:val="00586BA5"/>
    <w:rsid w:val="006A533D"/>
    <w:rsid w:val="006D1BC4"/>
    <w:rsid w:val="00702F59"/>
    <w:rsid w:val="007159F1"/>
    <w:rsid w:val="00731DD1"/>
    <w:rsid w:val="007A2538"/>
    <w:rsid w:val="007D54E8"/>
    <w:rsid w:val="007F2322"/>
    <w:rsid w:val="008F03A4"/>
    <w:rsid w:val="009D2DB7"/>
    <w:rsid w:val="009E21F7"/>
    <w:rsid w:val="00A522DD"/>
    <w:rsid w:val="00A744FF"/>
    <w:rsid w:val="00AC1017"/>
    <w:rsid w:val="00B10B89"/>
    <w:rsid w:val="00B13607"/>
    <w:rsid w:val="00BB16CF"/>
    <w:rsid w:val="00C50E9C"/>
    <w:rsid w:val="00C63D4C"/>
    <w:rsid w:val="00CA5F15"/>
    <w:rsid w:val="00CB7C80"/>
    <w:rsid w:val="00CE57F3"/>
    <w:rsid w:val="00CF1BFA"/>
    <w:rsid w:val="00CF231D"/>
    <w:rsid w:val="00E6245F"/>
    <w:rsid w:val="00E94E74"/>
    <w:rsid w:val="00EA1C23"/>
    <w:rsid w:val="00F0671D"/>
    <w:rsid w:val="00FC737C"/>
    <w:rsid w:val="00FD288F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5132"/>
  <w15:chartTrackingRefBased/>
  <w15:docId w15:val="{AFEE5ADA-3D94-43B5-A6EB-5EBA1A62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B89"/>
    <w:pPr>
      <w:keepNext/>
      <w:keepLines/>
      <w:spacing w:before="240" w:after="0"/>
      <w:outlineLvl w:val="0"/>
    </w:pPr>
    <w:rPr>
      <w:rFonts w:ascii="Cambria" w:eastAsiaTheme="majorEastAsia" w:hAnsi="Cambria" w:cs="Segoe UI"/>
      <w:b/>
      <w:bCs/>
      <w:smallCaps/>
      <w:sz w:val="40"/>
      <w:szCs w:val="40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0B89"/>
    <w:pPr>
      <w:numPr>
        <w:numId w:val="1"/>
      </w:numPr>
      <w:spacing w:before="240" w:after="120"/>
      <w:outlineLvl w:val="1"/>
    </w:pPr>
    <w:rPr>
      <w:rFonts w:ascii="Cambria" w:eastAsiaTheme="majorEastAsia" w:hAnsi="Cambria" w:cs="Segoe UI"/>
      <w:b/>
      <w:bCs/>
      <w:caps/>
      <w:shd w:val="clear" w:color="auto" w:fill="FFFFFF"/>
    </w:rPr>
  </w:style>
  <w:style w:type="paragraph" w:styleId="Nadpis3">
    <w:name w:val="heading 3"/>
    <w:basedOn w:val="Normln"/>
    <w:next w:val="Nadpis4"/>
    <w:link w:val="Nadpis3Char"/>
    <w:uiPriority w:val="9"/>
    <w:unhideWhenUsed/>
    <w:qFormat/>
    <w:rsid w:val="00B10B89"/>
    <w:pPr>
      <w:numPr>
        <w:numId w:val="2"/>
      </w:numPr>
      <w:spacing w:after="0"/>
      <w:ind w:left="426"/>
      <w:outlineLvl w:val="2"/>
    </w:pPr>
    <w:rPr>
      <w:rFonts w:ascii="Cambria" w:hAnsi="Cambria"/>
      <w:b/>
      <w:bCs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B10B89"/>
    <w:pPr>
      <w:numPr>
        <w:ilvl w:val="1"/>
        <w:numId w:val="2"/>
      </w:numPr>
      <w:spacing w:after="240" w:line="240" w:lineRule="auto"/>
      <w:ind w:left="851"/>
      <w:outlineLvl w:val="3"/>
    </w:pPr>
    <w:rPr>
      <w:rFonts w:ascii="Cambria" w:eastAsia="Times New Roman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14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4B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10B89"/>
    <w:rPr>
      <w:rFonts w:ascii="Cambria" w:eastAsiaTheme="majorEastAsia" w:hAnsi="Cambria" w:cs="Segoe UI"/>
      <w:b/>
      <w:bCs/>
      <w:smallCap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10B89"/>
    <w:rPr>
      <w:rFonts w:ascii="Cambria" w:eastAsiaTheme="majorEastAsia" w:hAnsi="Cambria" w:cs="Segoe UI"/>
      <w:b/>
      <w:bCs/>
      <w:caps/>
    </w:rPr>
  </w:style>
  <w:style w:type="character" w:customStyle="1" w:styleId="Nadpis3Char">
    <w:name w:val="Nadpis 3 Char"/>
    <w:basedOn w:val="Standardnpsmoodstavce"/>
    <w:link w:val="Nadpis3"/>
    <w:uiPriority w:val="9"/>
    <w:rsid w:val="00B10B89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B10B89"/>
    <w:rPr>
      <w:rFonts w:ascii="Cambria" w:eastAsia="Times New Roman" w:hAnsi="Cambria" w:cs="Times New Roman"/>
    </w:rPr>
  </w:style>
  <w:style w:type="paragraph" w:styleId="Odstavecseseznamem">
    <w:name w:val="List Paragraph"/>
    <w:basedOn w:val="Normln"/>
    <w:uiPriority w:val="34"/>
    <w:qFormat/>
    <w:rsid w:val="00B10B8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7C"/>
  </w:style>
  <w:style w:type="paragraph" w:styleId="Zhlav">
    <w:name w:val="header"/>
    <w:basedOn w:val="Normln"/>
    <w:link w:val="ZhlavChar"/>
    <w:uiPriority w:val="99"/>
    <w:unhideWhenUsed/>
    <w:rsid w:val="0045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tb.cz/c/rx7mts75" TargetMode="External"/><Relationship Id="rId13" Type="http://schemas.openxmlformats.org/officeDocument/2006/relationships/hyperlink" Target="https://oznamovatel.justice.cz/chci-podat-oznamen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ntb.cz/c/rx7mts75" TargetMode="External"/><Relationship Id="rId12" Type="http://schemas.openxmlformats.org/officeDocument/2006/relationships/hyperlink" Target="http://www.lucco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ntb.cz/c/rx7mts7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whistleblowing@brgrou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tb.cz/c/rx7mts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a59fbf-1723-47d2-bc23-a76cfeb4c7fd}" enabled="1" method="Standard" siteId="{bd7fcbc4-12e6-476d-a09e-899d84b6c9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FORLEX</dc:creator>
  <cp:keywords/>
  <dc:description/>
  <cp:lastModifiedBy>Nikol Malátová | BR Group a.s.</cp:lastModifiedBy>
  <cp:revision>8</cp:revision>
  <dcterms:created xsi:type="dcterms:W3CDTF">2024-11-05T07:29:00Z</dcterms:created>
  <dcterms:modified xsi:type="dcterms:W3CDTF">2024-11-07T14:20:00Z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3fde4115,130ebee8,7970b890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Citlivost obsahu: Veřejné / Sensitivity Label: Public</vt:lpwstr>
  </property>
</Properties>
</file>